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A485" w14:textId="69FF86FE" w:rsidR="007601D9" w:rsidRPr="007601D9" w:rsidRDefault="007601D9">
      <w:pPr>
        <w:rPr>
          <w:b/>
          <w:bCs/>
          <w:color w:val="FF0000"/>
          <w:sz w:val="28"/>
          <w:szCs w:val="28"/>
        </w:rPr>
      </w:pPr>
      <w:r w:rsidRPr="007601D9">
        <w:rPr>
          <w:b/>
          <w:bCs/>
          <w:color w:val="FF0000"/>
          <w:sz w:val="28"/>
          <w:szCs w:val="28"/>
        </w:rPr>
        <w:t>Visuel ZDT</w:t>
      </w:r>
    </w:p>
    <w:p w14:paraId="6A18D432" w14:textId="103C7FD7" w:rsidR="007601D9" w:rsidRPr="007601D9" w:rsidRDefault="007601D9">
      <w:pPr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7601D9">
        <w:rPr>
          <w:rFonts w:asciiTheme="minorHAnsi" w:hAnsiTheme="minorHAnsi" w:cstheme="minorHAnsi"/>
          <w:i/>
          <w:iCs/>
          <w:color w:val="FF0000"/>
          <w:sz w:val="24"/>
          <w:szCs w:val="24"/>
        </w:rPr>
        <w:t>Légende :</w:t>
      </w:r>
      <w:r w:rsidR="000F0AC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Cette année, douze</w:t>
      </w:r>
      <w:r w:rsidRPr="007601D9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partenaires, </w:t>
      </w:r>
      <w:r>
        <w:rPr>
          <w:rFonts w:asciiTheme="minorHAnsi" w:hAnsiTheme="minorHAnsi" w:cstheme="minorHAnsi"/>
          <w:i/>
          <w:iCs/>
          <w:color w:val="FF0000"/>
          <w:sz w:val="24"/>
          <w:szCs w:val="24"/>
        </w:rPr>
        <w:t>v</w:t>
      </w:r>
      <w:r w:rsidRPr="007601D9">
        <w:rPr>
          <w:rFonts w:asciiTheme="minorHAnsi" w:hAnsiTheme="minorHAnsi" w:cstheme="minorHAnsi"/>
          <w:i/>
          <w:iCs/>
          <w:color w:val="FF0000"/>
          <w:sz w:val="24"/>
          <w:szCs w:val="24"/>
        </w:rPr>
        <w:t>illes, associations ou EPCC, ont rejoint</w:t>
      </w:r>
      <w:r w:rsidR="000F0AC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le THV pour insuffler une nouvelle </w:t>
      </w:r>
      <w:r w:rsidRPr="007601D9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dynamique </w:t>
      </w:r>
      <w:r w:rsidR="000F0ACC">
        <w:rPr>
          <w:rFonts w:asciiTheme="minorHAnsi" w:hAnsiTheme="minorHAnsi" w:cstheme="minorHAnsi"/>
          <w:i/>
          <w:iCs/>
          <w:color w:val="FF0000"/>
          <w:sz w:val="24"/>
          <w:szCs w:val="24"/>
        </w:rPr>
        <w:t>au</w:t>
      </w:r>
      <w:r w:rsidRPr="007601D9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festival jeune public.</w:t>
      </w:r>
    </w:p>
    <w:p w14:paraId="42DEFD6C" w14:textId="77777777" w:rsidR="007601D9" w:rsidRDefault="007601D9">
      <w:pPr>
        <w:rPr>
          <w:b/>
          <w:bCs/>
          <w:sz w:val="40"/>
          <w:szCs w:val="40"/>
        </w:rPr>
      </w:pPr>
    </w:p>
    <w:p w14:paraId="19733B19" w14:textId="6E3B93F2" w:rsidR="00383D61" w:rsidRPr="00D036B6" w:rsidRDefault="00D036B6">
      <w:pPr>
        <w:rPr>
          <w:b/>
          <w:bCs/>
          <w:sz w:val="40"/>
          <w:szCs w:val="40"/>
        </w:rPr>
      </w:pPr>
      <w:r w:rsidRPr="00D036B6">
        <w:rPr>
          <w:b/>
          <w:bCs/>
          <w:sz w:val="40"/>
          <w:szCs w:val="40"/>
        </w:rPr>
        <w:t>CONSEIL DU 24 SEPTEMBRE</w:t>
      </w:r>
    </w:p>
    <w:p w14:paraId="3E243DFC" w14:textId="77777777" w:rsidR="00D036B6" w:rsidRDefault="00D036B6"/>
    <w:p w14:paraId="1D5799A3" w14:textId="5FAD89F4" w:rsidR="00D036B6" w:rsidRPr="00DD264C" w:rsidRDefault="00D036B6" w:rsidP="00D036B6">
      <w:pPr>
        <w:pStyle w:val="Titre1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FESTIVAL ZONE DE TURBULENCES </w:t>
      </w:r>
    </w:p>
    <w:p w14:paraId="4826D70C" w14:textId="630F5A38" w:rsidR="00D036B6" w:rsidRDefault="00A36D36" w:rsidP="00D036B6">
      <w:pPr>
        <w:textAlignment w:val="baseline"/>
        <w:rPr>
          <w:rFonts w:ascii="Roboto" w:eastAsia="Tahoma" w:hAnsi="Roboto" w:cs="Tahoma"/>
          <w:color w:val="000000"/>
        </w:rPr>
      </w:pPr>
      <w:r>
        <w:rPr>
          <w:rFonts w:ascii="Roboto" w:hAnsi="Roboto" w:cs="Tahoma"/>
        </w:rPr>
        <w:t>Le</w:t>
      </w:r>
      <w:r w:rsidR="00D036B6">
        <w:rPr>
          <w:rFonts w:ascii="Roboto" w:hAnsi="Roboto" w:cs="Tahoma"/>
        </w:rPr>
        <w:t xml:space="preserve"> festival Zone de Turbulences, </w:t>
      </w:r>
      <w:r w:rsidR="000654BC" w:rsidRPr="000654BC">
        <w:rPr>
          <w:rFonts w:ascii="Roboto" w:hAnsi="Roboto" w:cs="Tahoma"/>
        </w:rPr>
        <w:t>un projet mutualisé de territoire initié </w:t>
      </w:r>
      <w:r w:rsidR="00D036B6">
        <w:rPr>
          <w:rFonts w:ascii="Roboto" w:hAnsi="Roboto" w:cs="Tahoma"/>
        </w:rPr>
        <w:t xml:space="preserve">par le THV, se déroulera </w:t>
      </w:r>
      <w:r w:rsidR="00646A0C">
        <w:rPr>
          <w:rFonts w:ascii="Roboto" w:hAnsi="Roboto" w:cs="Tahoma"/>
        </w:rPr>
        <w:t>cette année</w:t>
      </w:r>
      <w:r w:rsidR="00D036B6">
        <w:rPr>
          <w:rFonts w:ascii="Roboto" w:hAnsi="Roboto" w:cs="Tahoma"/>
        </w:rPr>
        <w:t xml:space="preserve"> à l’échelle de l’agglomération</w:t>
      </w:r>
      <w:r w:rsidR="00C77109">
        <w:rPr>
          <w:rFonts w:ascii="Roboto" w:hAnsi="Roboto" w:cs="Tahoma"/>
        </w:rPr>
        <w:t>,</w:t>
      </w:r>
      <w:r w:rsidR="00646A0C">
        <w:rPr>
          <w:rFonts w:ascii="Roboto" w:hAnsi="Roboto" w:cs="Tahoma"/>
        </w:rPr>
        <w:t xml:space="preserve"> avec</w:t>
      </w:r>
      <w:r w:rsidR="00D036B6">
        <w:rPr>
          <w:rFonts w:ascii="Roboto" w:hAnsi="Roboto" w:cs="Tahoma"/>
        </w:rPr>
        <w:t xml:space="preserve"> 1</w:t>
      </w:r>
      <w:r w:rsidR="00C77109">
        <w:rPr>
          <w:rFonts w:ascii="Roboto" w:hAnsi="Roboto" w:cs="Tahoma"/>
        </w:rPr>
        <w:t>2</w:t>
      </w:r>
      <w:r w:rsidR="00D036B6">
        <w:rPr>
          <w:rFonts w:ascii="Roboto" w:hAnsi="Roboto" w:cs="Tahoma"/>
        </w:rPr>
        <w:t xml:space="preserve"> partenaires</w:t>
      </w:r>
      <w:r w:rsidR="00646A0C">
        <w:rPr>
          <w:rFonts w:ascii="Roboto" w:hAnsi="Roboto" w:cs="Tahoma"/>
        </w:rPr>
        <w:t xml:space="preserve"> : </w:t>
      </w:r>
      <w:r w:rsidR="00D036B6">
        <w:rPr>
          <w:rFonts w:ascii="Roboto" w:hAnsi="Roboto" w:cs="Tahoma"/>
        </w:rPr>
        <w:t>le Centre Georges Brassens (Avrillé), la Maison de</w:t>
      </w:r>
      <w:r w:rsidR="00646A0C">
        <w:rPr>
          <w:rFonts w:ascii="Roboto" w:hAnsi="Roboto" w:cs="Tahoma"/>
        </w:rPr>
        <w:t xml:space="preserve"> </w:t>
      </w:r>
      <w:r w:rsidR="00D036B6">
        <w:rPr>
          <w:rFonts w:ascii="Roboto" w:hAnsi="Roboto" w:cs="Tahoma"/>
        </w:rPr>
        <w:t>la Culture et des Loisirs (Beaucouzé), Le Vallon des Arts (</w:t>
      </w:r>
      <w:r w:rsidR="001D23B9">
        <w:rPr>
          <w:rFonts w:ascii="Roboto" w:hAnsi="Roboto" w:cs="Tahoma"/>
        </w:rPr>
        <w:t>É</w:t>
      </w:r>
      <w:r w:rsidR="00D036B6">
        <w:rPr>
          <w:rFonts w:ascii="Roboto" w:hAnsi="Roboto" w:cs="Tahoma"/>
        </w:rPr>
        <w:t>couflant), la Saison Culturelle</w:t>
      </w:r>
      <w:r w:rsidR="00646A0C">
        <w:rPr>
          <w:rFonts w:ascii="Roboto" w:hAnsi="Roboto" w:cs="Tahoma"/>
        </w:rPr>
        <w:t xml:space="preserve"> </w:t>
      </w:r>
      <w:r w:rsidR="00D036B6">
        <w:rPr>
          <w:rFonts w:ascii="Roboto" w:hAnsi="Roboto" w:cs="Tahoma"/>
        </w:rPr>
        <w:t>(Les Ponts-de-Cé), la Saison Culturelle (Loire-Authion), Le Carré des Arts (Verrières-en-Anjou),</w:t>
      </w:r>
      <w:r w:rsidR="00646A0C">
        <w:rPr>
          <w:rFonts w:ascii="Roboto" w:hAnsi="Roboto" w:cs="Tahoma"/>
        </w:rPr>
        <w:t xml:space="preserve"> </w:t>
      </w:r>
      <w:r w:rsidR="00D036B6">
        <w:rPr>
          <w:rFonts w:ascii="Roboto" w:hAnsi="Roboto" w:cs="Tahoma"/>
        </w:rPr>
        <w:t>Le Chabada, Le Quai, Le CNDC, Le 4 Université</w:t>
      </w:r>
      <w:r w:rsidR="00646A0C">
        <w:rPr>
          <w:rFonts w:ascii="Roboto" w:hAnsi="Roboto" w:cs="Tahoma"/>
        </w:rPr>
        <w:t xml:space="preserve">, </w:t>
      </w:r>
      <w:r w:rsidR="00D036B6">
        <w:rPr>
          <w:rFonts w:ascii="Roboto" w:hAnsi="Roboto" w:cs="Tahoma"/>
        </w:rPr>
        <w:t>T.M.A. (Théâtres Municipaux d‘Angers) et Le Théâtre du Champ de Bataille.</w:t>
      </w:r>
      <w:r w:rsidR="00D036B6" w:rsidRPr="00D036B6">
        <w:rPr>
          <w:rFonts w:ascii="Roboto" w:eastAsia="Tahoma" w:hAnsi="Roboto" w:cs="Tahoma"/>
          <w:color w:val="000000"/>
        </w:rPr>
        <w:t xml:space="preserve"> </w:t>
      </w:r>
      <w:r w:rsidR="00D036B6">
        <w:rPr>
          <w:rFonts w:ascii="Roboto" w:eastAsia="Tahoma" w:hAnsi="Roboto" w:cs="Tahoma"/>
          <w:color w:val="000000"/>
        </w:rPr>
        <w:t>Un conventionnement</w:t>
      </w:r>
      <w:r w:rsidR="00B329B8" w:rsidRPr="00B329B8">
        <w:rPr>
          <w:rFonts w:ascii="Roboto" w:eastAsia="Tahoma" w:hAnsi="Roboto" w:cs="Tahoma"/>
          <w:color w:val="000000"/>
        </w:rPr>
        <w:t xml:space="preserve"> </w:t>
      </w:r>
      <w:r w:rsidR="00B329B8">
        <w:rPr>
          <w:rFonts w:ascii="Roboto" w:eastAsia="Tahoma" w:hAnsi="Roboto" w:cs="Tahoma"/>
          <w:color w:val="000000"/>
        </w:rPr>
        <w:t>avec une délégation de billetterie</w:t>
      </w:r>
      <w:r w:rsidR="00D036B6" w:rsidRPr="00D036B6">
        <w:rPr>
          <w:rFonts w:ascii="Roboto" w:eastAsia="Tahoma" w:hAnsi="Roboto" w:cs="Tahoma"/>
          <w:color w:val="000000"/>
        </w:rPr>
        <w:t xml:space="preserve"> </w:t>
      </w:r>
      <w:r w:rsidR="00B329B8">
        <w:rPr>
          <w:rFonts w:ascii="Roboto" w:eastAsia="Tahoma" w:hAnsi="Roboto" w:cs="Tahoma"/>
          <w:color w:val="000000"/>
        </w:rPr>
        <w:t>est donc nécessaire.</w:t>
      </w:r>
    </w:p>
    <w:p w14:paraId="1514D49C" w14:textId="77777777" w:rsidR="00D036B6" w:rsidRDefault="00D036B6" w:rsidP="00D036B6"/>
    <w:p w14:paraId="3554F7D9" w14:textId="283F569B" w:rsidR="00D036B6" w:rsidRPr="005054C7" w:rsidRDefault="005054C7">
      <w:pPr>
        <w:rPr>
          <w:rFonts w:ascii="Tahoma" w:hAnsi="Tahoma" w:cs="Tahoma"/>
          <w:b/>
          <w:bCs/>
        </w:rPr>
      </w:pPr>
      <w:r w:rsidRPr="005054C7">
        <w:rPr>
          <w:rFonts w:ascii="Tahoma" w:hAnsi="Tahoma" w:cs="Tahoma"/>
          <w:b/>
          <w:bCs/>
        </w:rPr>
        <w:t>INSTAURATION DE 2 P</w:t>
      </w:r>
      <w:r w:rsidR="0019213A">
        <w:rPr>
          <w:rFonts w:ascii="Tahoma" w:hAnsi="Tahoma" w:cs="Tahoma"/>
          <w:b/>
          <w:bCs/>
        </w:rPr>
        <w:t>É</w:t>
      </w:r>
      <w:r w:rsidRPr="005054C7">
        <w:rPr>
          <w:rFonts w:ascii="Tahoma" w:hAnsi="Tahoma" w:cs="Tahoma"/>
          <w:b/>
          <w:bCs/>
        </w:rPr>
        <w:t>RIM</w:t>
      </w:r>
      <w:r w:rsidR="0019213A">
        <w:rPr>
          <w:rFonts w:ascii="Tahoma" w:hAnsi="Tahoma" w:cs="Tahoma"/>
          <w:b/>
          <w:bCs/>
        </w:rPr>
        <w:t>È</w:t>
      </w:r>
      <w:r w:rsidRPr="005054C7">
        <w:rPr>
          <w:rFonts w:ascii="Tahoma" w:hAnsi="Tahoma" w:cs="Tahoma"/>
          <w:b/>
          <w:bCs/>
        </w:rPr>
        <w:t xml:space="preserve">TRES SURSIS </w:t>
      </w:r>
      <w:r w:rsidR="0019213A">
        <w:rPr>
          <w:rFonts w:ascii="Tahoma" w:hAnsi="Tahoma" w:cs="Tahoma"/>
          <w:b/>
          <w:bCs/>
        </w:rPr>
        <w:t>À</w:t>
      </w:r>
      <w:r w:rsidRPr="005054C7">
        <w:rPr>
          <w:rFonts w:ascii="Tahoma" w:hAnsi="Tahoma" w:cs="Tahoma"/>
          <w:b/>
          <w:bCs/>
        </w:rPr>
        <w:t xml:space="preserve"> STATUER</w:t>
      </w:r>
    </w:p>
    <w:p w14:paraId="79B5243D" w14:textId="3049A041" w:rsidR="002260A1" w:rsidRPr="002260A1" w:rsidRDefault="002260A1" w:rsidP="002260A1">
      <w:pPr>
        <w:rPr>
          <w:rFonts w:ascii="Tahoma" w:hAnsi="Tahoma" w:cs="Tahoma"/>
        </w:rPr>
      </w:pPr>
      <w:bookmarkStart w:id="0" w:name="_Hlk177463044"/>
      <w:r w:rsidRPr="002260A1">
        <w:rPr>
          <w:rFonts w:ascii="Tahoma" w:hAnsi="Tahoma" w:cs="Tahoma"/>
        </w:rPr>
        <w:t xml:space="preserve">Les élus ont décidé d’instaurer 2 périmètres de sursis à statuer dans les secteurs de La Reux-Route d’Angers-Taillanderie et des Ardoises-Puy-Heaume-Paperie. </w:t>
      </w:r>
      <w:bookmarkStart w:id="1" w:name="_Hlk178941243"/>
      <w:r w:rsidR="001443CB">
        <w:rPr>
          <w:rFonts w:ascii="Tahoma" w:hAnsi="Tahoma" w:cs="Tahoma"/>
        </w:rPr>
        <w:t xml:space="preserve">Cela permet de </w:t>
      </w:r>
      <w:r w:rsidRPr="002260A1">
        <w:rPr>
          <w:rFonts w:ascii="Tahoma" w:hAnsi="Tahoma" w:cs="Tahoma"/>
        </w:rPr>
        <w:t>refuser d’examiner pendant</w:t>
      </w:r>
      <w:r>
        <w:rPr>
          <w:rFonts w:ascii="Tahoma" w:hAnsi="Tahoma" w:cs="Tahoma"/>
        </w:rPr>
        <w:t xml:space="preserve"> </w:t>
      </w:r>
      <w:r w:rsidRPr="002260A1">
        <w:rPr>
          <w:rFonts w:ascii="Tahoma" w:hAnsi="Tahoma" w:cs="Tahoma"/>
        </w:rPr>
        <w:t>2 ans toute demande d’autorisation d’urbanisme concernant des travaux, constructions ou installations situés sur des parcelles à l’intérieur de ce périmètre, dont la durée de validité est de 10 ans.</w:t>
      </w:r>
      <w:bookmarkEnd w:id="1"/>
      <w:r w:rsidRPr="002260A1">
        <w:rPr>
          <w:rFonts w:ascii="Tahoma" w:hAnsi="Tahoma" w:cs="Tahoma"/>
        </w:rPr>
        <w:t xml:space="preserve"> Ces périmètres seront annexés au futur PLUi. </w:t>
      </w:r>
    </w:p>
    <w:p w14:paraId="1B985493" w14:textId="77777777" w:rsidR="00646A0C" w:rsidRDefault="00646A0C" w:rsidP="005054C7">
      <w:pPr>
        <w:rPr>
          <w:rFonts w:ascii="Roboto" w:hAnsi="Roboto" w:cs="Tahoma"/>
        </w:rPr>
      </w:pPr>
    </w:p>
    <w:p w14:paraId="4D5AE5EA" w14:textId="363F2C0A" w:rsidR="00646A0C" w:rsidRPr="00DD264C" w:rsidRDefault="00A36D36" w:rsidP="00646A0C">
      <w:pPr>
        <w:pStyle w:val="Titre1"/>
        <w:numPr>
          <w:ilvl w:val="0"/>
          <w:numId w:val="0"/>
        </w:numPr>
        <w:tabs>
          <w:tab w:val="left" w:pos="426"/>
        </w:tabs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MISE A DISPOSITION D'UN ANIMATEUR APPRENTI PAR LE CLUB DE FOOTBALL</w:t>
      </w:r>
    </w:p>
    <w:bookmarkEnd w:id="0"/>
    <w:p w14:paraId="30665D00" w14:textId="44B8A461" w:rsidR="00646A0C" w:rsidRPr="00646A0C" w:rsidRDefault="00646A0C" w:rsidP="00646A0C">
      <w:pPr>
        <w:rPr>
          <w:rFonts w:ascii="Roboto" w:hAnsi="Roboto" w:cs="Tahoma"/>
          <w:b/>
          <w:bCs/>
        </w:rPr>
      </w:pPr>
      <w:r w:rsidRPr="00DA5016">
        <w:rPr>
          <w:rFonts w:ascii="Roboto" w:hAnsi="Roboto" w:cs="Tahoma"/>
        </w:rPr>
        <w:t xml:space="preserve">Le club de football </w:t>
      </w:r>
      <w:r>
        <w:rPr>
          <w:rFonts w:ascii="Roboto" w:hAnsi="Roboto" w:cs="Tahoma"/>
        </w:rPr>
        <w:t>bartholoméen</w:t>
      </w:r>
      <w:r w:rsidRPr="00DA5016">
        <w:rPr>
          <w:rFonts w:ascii="Roboto" w:hAnsi="Roboto" w:cs="Tahoma"/>
        </w:rPr>
        <w:t xml:space="preserve"> propose de mettre à disposition de la Ville un apprenti animateur, afin qu’il intervienne à </w:t>
      </w:r>
      <w:r>
        <w:rPr>
          <w:rFonts w:ascii="Roboto" w:hAnsi="Roboto" w:cs="Tahoma"/>
        </w:rPr>
        <w:t xml:space="preserve">Planète Enfants </w:t>
      </w:r>
      <w:r w:rsidR="00A36D36">
        <w:rPr>
          <w:rFonts w:ascii="Roboto" w:hAnsi="Roboto" w:cs="Tahoma"/>
        </w:rPr>
        <w:t>pendant</w:t>
      </w:r>
      <w:r w:rsidRPr="00DA5016">
        <w:rPr>
          <w:rFonts w:ascii="Roboto" w:hAnsi="Roboto" w:cs="Tahoma"/>
        </w:rPr>
        <w:t xml:space="preserve"> les vacances scolaire</w:t>
      </w:r>
      <w:r>
        <w:rPr>
          <w:rFonts w:ascii="Roboto" w:hAnsi="Roboto" w:cs="Tahoma"/>
        </w:rPr>
        <w:t xml:space="preserve">s. Une convention a été signée pour une </w:t>
      </w:r>
      <w:r w:rsidRPr="00DA5016">
        <w:rPr>
          <w:rFonts w:ascii="Roboto" w:hAnsi="Roboto" w:cs="Tahoma"/>
        </w:rPr>
        <w:t>mise à disposition partielle du 1</w:t>
      </w:r>
      <w:r w:rsidRPr="00DA5016">
        <w:rPr>
          <w:rFonts w:ascii="Roboto" w:hAnsi="Roboto" w:cs="Tahoma"/>
          <w:vertAlign w:val="superscript"/>
        </w:rPr>
        <w:t>er</w:t>
      </w:r>
      <w:r w:rsidR="00A36D36">
        <w:rPr>
          <w:rFonts w:ascii="Roboto" w:hAnsi="Roboto" w:cs="Tahoma"/>
        </w:rPr>
        <w:t xml:space="preserve"> </w:t>
      </w:r>
      <w:r w:rsidRPr="00DA5016">
        <w:rPr>
          <w:rFonts w:ascii="Roboto" w:hAnsi="Roboto" w:cs="Tahoma"/>
        </w:rPr>
        <w:t>octobre 2024 au 31 août 2025, pour une durée de</w:t>
      </w:r>
      <w:r>
        <w:rPr>
          <w:rFonts w:ascii="Roboto" w:hAnsi="Roboto" w:cs="Tahoma"/>
        </w:rPr>
        <w:t xml:space="preserve"> </w:t>
      </w:r>
      <w:r w:rsidRPr="00DA5016">
        <w:rPr>
          <w:rFonts w:ascii="Roboto" w:hAnsi="Roboto" w:cs="Tahoma"/>
        </w:rPr>
        <w:t xml:space="preserve">528 h. </w:t>
      </w:r>
    </w:p>
    <w:p w14:paraId="1E2A3F8F" w14:textId="77777777" w:rsidR="00646A0C" w:rsidRDefault="00646A0C"/>
    <w:p w14:paraId="55FA33E7" w14:textId="77777777" w:rsidR="00A36D36" w:rsidRDefault="00A36D36"/>
    <w:p w14:paraId="448A05BC" w14:textId="217C7701" w:rsidR="00A36D36" w:rsidRPr="006576EF" w:rsidRDefault="00A36D36" w:rsidP="00A36D36">
      <w:pPr>
        <w:pStyle w:val="xmsonormal"/>
        <w:jc w:val="both"/>
        <w:rPr>
          <w:rFonts w:ascii="Tahoma" w:hAnsi="Tahoma" w:cs="Tahoma"/>
          <w:b/>
          <w:sz w:val="28"/>
          <w:szCs w:val="28"/>
        </w:rPr>
      </w:pPr>
      <w:r w:rsidRPr="006576EF">
        <w:rPr>
          <w:rFonts w:ascii="Tahoma" w:hAnsi="Tahoma" w:cs="Tahoma"/>
          <w:b/>
          <w:sz w:val="28"/>
          <w:szCs w:val="28"/>
        </w:rPr>
        <w:t>PROCHAIN</w:t>
      </w:r>
      <w:r w:rsidR="00BA57C5">
        <w:rPr>
          <w:rFonts w:ascii="Tahoma" w:hAnsi="Tahoma" w:cs="Tahoma"/>
          <w:b/>
          <w:sz w:val="28"/>
          <w:szCs w:val="28"/>
        </w:rPr>
        <w:t>S</w:t>
      </w:r>
      <w:r w:rsidRPr="006576EF">
        <w:rPr>
          <w:rFonts w:ascii="Tahoma" w:hAnsi="Tahoma" w:cs="Tahoma"/>
          <w:b/>
          <w:sz w:val="28"/>
          <w:szCs w:val="28"/>
        </w:rPr>
        <w:t xml:space="preserve"> CONSEIL</w:t>
      </w:r>
      <w:r w:rsidR="00BA57C5">
        <w:rPr>
          <w:rFonts w:ascii="Tahoma" w:hAnsi="Tahoma" w:cs="Tahoma"/>
          <w:b/>
          <w:sz w:val="28"/>
          <w:szCs w:val="28"/>
        </w:rPr>
        <w:t>S</w:t>
      </w:r>
      <w:r w:rsidRPr="006576EF">
        <w:rPr>
          <w:rFonts w:ascii="Tahoma" w:hAnsi="Tahoma" w:cs="Tahoma"/>
          <w:b/>
          <w:sz w:val="28"/>
          <w:szCs w:val="28"/>
        </w:rPr>
        <w:t xml:space="preserve"> MUNICIP</w:t>
      </w:r>
      <w:r w:rsidR="00BA57C5">
        <w:rPr>
          <w:rFonts w:ascii="Tahoma" w:hAnsi="Tahoma" w:cs="Tahoma"/>
          <w:b/>
          <w:sz w:val="28"/>
          <w:szCs w:val="28"/>
        </w:rPr>
        <w:t>AUX</w:t>
      </w:r>
      <w:r w:rsidRPr="006576EF">
        <w:rPr>
          <w:rFonts w:ascii="Tahoma" w:hAnsi="Tahoma" w:cs="Tahoma"/>
          <w:b/>
          <w:sz w:val="28"/>
          <w:szCs w:val="28"/>
        </w:rPr>
        <w:t xml:space="preserve"> LE</w:t>
      </w:r>
      <w:r w:rsidR="00BA57C5">
        <w:rPr>
          <w:rFonts w:ascii="Tahoma" w:hAnsi="Tahoma" w:cs="Tahoma"/>
          <w:b/>
          <w:sz w:val="28"/>
          <w:szCs w:val="28"/>
        </w:rPr>
        <w:t>S</w:t>
      </w:r>
      <w:r w:rsidRPr="006576E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19 NOVEMBRE </w:t>
      </w:r>
      <w:r w:rsidR="00BA57C5">
        <w:rPr>
          <w:rFonts w:ascii="Tahoma" w:hAnsi="Tahoma" w:cs="Tahoma"/>
          <w:b/>
          <w:sz w:val="28"/>
          <w:szCs w:val="28"/>
        </w:rPr>
        <w:t>ET 19 DÉCEMBRE 2024.</w:t>
      </w:r>
    </w:p>
    <w:p w14:paraId="7E0ADF73" w14:textId="77777777" w:rsidR="00A36D36" w:rsidRDefault="00A36D36" w:rsidP="00A36D36">
      <w:pPr>
        <w:pStyle w:val="xmsonormal"/>
        <w:jc w:val="both"/>
        <w:rPr>
          <w:rFonts w:ascii="Tahoma" w:hAnsi="Tahoma" w:cs="Tahoma"/>
          <w:b/>
          <w:sz w:val="28"/>
          <w:szCs w:val="28"/>
        </w:rPr>
      </w:pPr>
      <w:r w:rsidRPr="006576EF">
        <w:rPr>
          <w:rFonts w:ascii="Tahoma" w:hAnsi="Tahoma" w:cs="Tahoma"/>
          <w:b/>
          <w:sz w:val="28"/>
          <w:szCs w:val="28"/>
        </w:rPr>
        <w:t>En direct puis en différé sur st-barth.tv</w:t>
      </w:r>
    </w:p>
    <w:p w14:paraId="022B3D09" w14:textId="77777777" w:rsidR="00A36D36" w:rsidRPr="00A754EA" w:rsidRDefault="00A36D36" w:rsidP="00A36D36">
      <w:pPr>
        <w:pStyle w:val="xmsonormal"/>
        <w:jc w:val="both"/>
        <w:rPr>
          <w:rFonts w:ascii="Roboto" w:hAnsi="Roboto" w:cs="Tahoma"/>
        </w:rPr>
      </w:pPr>
      <w:r w:rsidRPr="008673B3">
        <w:rPr>
          <w:rFonts w:ascii="Tahoma" w:hAnsi="Tahoma" w:cs="Tahoma"/>
          <w:bCs/>
          <w:sz w:val="24"/>
          <w:szCs w:val="24"/>
        </w:rPr>
        <w:t xml:space="preserve">Posez votre question à </w:t>
      </w:r>
      <w:hyperlink r:id="rId5" w:history="1">
        <w:r w:rsidRPr="008673B3">
          <w:rPr>
            <w:rStyle w:val="Lienhypertexte"/>
            <w:rFonts w:ascii="Tahoma" w:hAnsi="Tahoma" w:cs="Tahoma"/>
            <w:sz w:val="24"/>
            <w:szCs w:val="24"/>
          </w:rPr>
          <w:t>contact@ville-stbarth.fr</w:t>
        </w:r>
      </w:hyperlink>
    </w:p>
    <w:p w14:paraId="4EFFC088" w14:textId="77777777" w:rsidR="00A36D36" w:rsidRDefault="00A36D36"/>
    <w:sectPr w:rsidR="00A36D36" w:rsidSect="006E7F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D8A"/>
    <w:multiLevelType w:val="multilevel"/>
    <w:tmpl w:val="E7D0AE32"/>
    <w:lvl w:ilvl="0">
      <w:start w:val="1"/>
      <w:numFmt w:val="upperRoman"/>
      <w:pStyle w:val="Titre1"/>
      <w:suff w:val="nothing"/>
      <w:lvlText w:val="%1 - "/>
      <w:lvlJc w:val="left"/>
      <w:pPr>
        <w:ind w:left="492" w:hanging="312"/>
      </w:pPr>
      <w:rPr>
        <w:rFonts w:hint="default"/>
      </w:rPr>
    </w:lvl>
    <w:lvl w:ilvl="1">
      <w:start w:val="1"/>
      <w:numFmt w:val="decimal"/>
      <w:pStyle w:val="Titre2"/>
      <w:lvlText w:val="%1"/>
      <w:lvlJc w:val="left"/>
      <w:pPr>
        <w:tabs>
          <w:tab w:val="num" w:pos="-31680"/>
        </w:tabs>
        <w:ind w:left="1172" w:hanging="283"/>
      </w:pPr>
      <w:rPr>
        <w:rFonts w:hint="default"/>
      </w:rPr>
    </w:lvl>
    <w:lvl w:ilvl="2">
      <w:start w:val="1"/>
      <w:numFmt w:val="decimal"/>
      <w:pStyle w:val="Titre3"/>
      <w:suff w:val="nothing"/>
      <w:lvlText w:val="%3 - "/>
      <w:lvlJc w:val="left"/>
      <w:pPr>
        <w:ind w:left="180" w:firstLine="0"/>
      </w:pPr>
      <w:rPr>
        <w:rFonts w:hint="default"/>
      </w:rPr>
    </w:lvl>
    <w:lvl w:ilvl="3">
      <w:start w:val="1"/>
      <w:numFmt w:val="decimal"/>
      <w:pStyle w:val="Titre4"/>
      <w:suff w:val="nothing"/>
      <w:lvlText w:val="%4"/>
      <w:lvlJc w:val="left"/>
      <w:pPr>
        <w:ind w:left="180" w:firstLine="0"/>
      </w:pPr>
      <w:rPr>
        <w:rFonts w:hint="default"/>
      </w:rPr>
    </w:lvl>
    <w:lvl w:ilvl="4">
      <w:start w:val="1"/>
      <w:numFmt w:val="decimal"/>
      <w:pStyle w:val="Titre5"/>
      <w:lvlText w:val="%3.%4.%5"/>
      <w:lvlJc w:val="left"/>
      <w:pPr>
        <w:tabs>
          <w:tab w:val="num" w:pos="747"/>
        </w:tabs>
        <w:ind w:left="7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20"/>
        </w:tabs>
        <w:ind w:left="48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40"/>
        </w:tabs>
        <w:ind w:left="55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60"/>
        </w:tabs>
        <w:ind w:left="6300" w:firstLine="0"/>
      </w:pPr>
      <w:rPr>
        <w:rFonts w:hint="default"/>
      </w:rPr>
    </w:lvl>
  </w:abstractNum>
  <w:abstractNum w:abstractNumId="1" w15:restartNumberingAfterBreak="0">
    <w:nsid w:val="10C62027"/>
    <w:multiLevelType w:val="hybridMultilevel"/>
    <w:tmpl w:val="564276C8"/>
    <w:lvl w:ilvl="0" w:tplc="CD0CEA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D399C"/>
    <w:multiLevelType w:val="hybridMultilevel"/>
    <w:tmpl w:val="C90A064C"/>
    <w:lvl w:ilvl="0" w:tplc="2DBE1BA2">
      <w:start w:val="1"/>
      <w:numFmt w:val="bullet"/>
      <w:lvlText w:val="-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2013801896">
    <w:abstractNumId w:val="0"/>
  </w:num>
  <w:num w:numId="2" w16cid:durableId="1272781628">
    <w:abstractNumId w:val="2"/>
  </w:num>
  <w:num w:numId="3" w16cid:durableId="111320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B6"/>
    <w:rsid w:val="00063699"/>
    <w:rsid w:val="000654BC"/>
    <w:rsid w:val="000F0ACC"/>
    <w:rsid w:val="001443CB"/>
    <w:rsid w:val="0019213A"/>
    <w:rsid w:val="001D23B9"/>
    <w:rsid w:val="001E4C0A"/>
    <w:rsid w:val="002260A1"/>
    <w:rsid w:val="00333782"/>
    <w:rsid w:val="00383D61"/>
    <w:rsid w:val="005054C7"/>
    <w:rsid w:val="00646A0C"/>
    <w:rsid w:val="006B366C"/>
    <w:rsid w:val="006E7F58"/>
    <w:rsid w:val="007601D9"/>
    <w:rsid w:val="00A36D36"/>
    <w:rsid w:val="00B329B8"/>
    <w:rsid w:val="00B637E2"/>
    <w:rsid w:val="00BA57C5"/>
    <w:rsid w:val="00C77109"/>
    <w:rsid w:val="00D036B6"/>
    <w:rsid w:val="00D06FDD"/>
    <w:rsid w:val="00D62716"/>
    <w:rsid w:val="00D92FDE"/>
    <w:rsid w:val="00F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AB21"/>
  <w15:chartTrackingRefBased/>
  <w15:docId w15:val="{A8A238B5-347D-4AB8-9D87-97A3985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B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036B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036B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036B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036B6"/>
    <w:pPr>
      <w:keepNext/>
      <w:numPr>
        <w:ilvl w:val="3"/>
        <w:numId w:val="1"/>
      </w:numPr>
      <w:tabs>
        <w:tab w:val="center" w:pos="5670"/>
      </w:tabs>
      <w:outlineLvl w:val="3"/>
    </w:pPr>
  </w:style>
  <w:style w:type="paragraph" w:styleId="Titre5">
    <w:name w:val="heading 5"/>
    <w:basedOn w:val="Normal"/>
    <w:next w:val="Normal"/>
    <w:link w:val="Titre5Car"/>
    <w:qFormat/>
    <w:rsid w:val="00D036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36B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D036B6"/>
    <w:rPr>
      <w:rFonts w:ascii="Arial" w:eastAsia="Times New Roman" w:hAnsi="Arial" w:cs="Arial"/>
      <w:b/>
      <w:bCs/>
      <w:i/>
      <w:iCs/>
      <w:kern w:val="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D036B6"/>
    <w:rPr>
      <w:rFonts w:ascii="Arial" w:eastAsia="Times New Roman" w:hAnsi="Arial" w:cs="Arial"/>
      <w:b/>
      <w:bCs/>
      <w:kern w:val="0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D036B6"/>
    <w:rPr>
      <w:rFonts w:ascii="Arial" w:eastAsia="Times New Roman" w:hAnsi="Arial" w:cs="Times New Roman"/>
      <w:kern w:val="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036B6"/>
    <w:rPr>
      <w:rFonts w:ascii="Arial" w:eastAsia="Times New Roman" w:hAnsi="Arial" w:cs="Times New Roman"/>
      <w:b/>
      <w:bCs/>
      <w:i/>
      <w:iCs/>
      <w:kern w:val="0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D036B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A36D36"/>
    <w:rPr>
      <w:color w:val="0000FF"/>
      <w:u w:val="single"/>
    </w:rPr>
  </w:style>
  <w:style w:type="paragraph" w:customStyle="1" w:styleId="xmsonormal">
    <w:name w:val="x_msonormal"/>
    <w:basedOn w:val="Normal"/>
    <w:rsid w:val="00A36D36"/>
    <w:pPr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ille-stbarth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 Goff</dc:creator>
  <cp:keywords/>
  <dc:description/>
  <cp:lastModifiedBy>Rachel Le Goff</cp:lastModifiedBy>
  <cp:revision>12</cp:revision>
  <dcterms:created xsi:type="dcterms:W3CDTF">2024-09-26T13:06:00Z</dcterms:created>
  <dcterms:modified xsi:type="dcterms:W3CDTF">2024-10-04T12:31:00Z</dcterms:modified>
</cp:coreProperties>
</file>